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563E" w:rsidRPr="0045033E" w:rsidRDefault="0045033E" w:rsidP="0003563E">
      <w:pPr>
        <w:rPr>
          <w:b/>
          <w:bCs/>
          <w:sz w:val="40"/>
          <w:szCs w:val="40"/>
        </w:rPr>
      </w:pPr>
      <w:r w:rsidRPr="0045033E">
        <w:rPr>
          <w:b/>
          <w:bCs/>
          <w:sz w:val="40"/>
          <w:szCs w:val="40"/>
        </w:rPr>
        <w:t>1 Introduction</w:t>
      </w:r>
    </w:p>
    <w:p w:rsidR="0045033E" w:rsidRPr="0045033E" w:rsidRDefault="0045033E" w:rsidP="0003563E">
      <w:pPr>
        <w:rPr>
          <w:sz w:val="40"/>
          <w:szCs w:val="40"/>
        </w:rPr>
      </w:pPr>
      <w:r w:rsidRPr="0045033E">
        <w:rPr>
          <w:sz w:val="40"/>
          <w:szCs w:val="40"/>
        </w:rPr>
        <w:t>(background and aim)</w:t>
      </w:r>
    </w:p>
    <w:p w:rsidR="0045033E" w:rsidRPr="0045033E" w:rsidRDefault="0045033E" w:rsidP="0003563E">
      <w:pPr>
        <w:rPr>
          <w:i/>
          <w:iCs/>
          <w:sz w:val="40"/>
          <w:szCs w:val="40"/>
        </w:rPr>
      </w:pPr>
      <w:r w:rsidRPr="0045033E">
        <w:rPr>
          <w:i/>
          <w:iCs/>
          <w:sz w:val="40"/>
          <w:szCs w:val="40"/>
        </w:rPr>
        <w:t xml:space="preserve">The importance of spatial prediction of soil heavy metals. </w:t>
      </w:r>
    </w:p>
    <w:p w:rsidR="0045033E" w:rsidRPr="0045033E" w:rsidRDefault="0045033E" w:rsidP="0003563E">
      <w:pPr>
        <w:rPr>
          <w:sz w:val="40"/>
          <w:szCs w:val="40"/>
        </w:rPr>
      </w:pPr>
      <w:r w:rsidRPr="0045033E">
        <w:rPr>
          <w:sz w:val="40"/>
          <w:szCs w:val="40"/>
          <w:highlight w:val="yellow"/>
        </w:rPr>
        <w:t>The soil heavy metals</w:t>
      </w:r>
      <w:r w:rsidRPr="0045033E">
        <w:rPr>
          <w:sz w:val="40"/>
          <w:szCs w:val="40"/>
        </w:rPr>
        <w:t xml:space="preserve"> (trace elements) can </w:t>
      </w:r>
      <w:r w:rsidRPr="0045033E">
        <w:rPr>
          <w:sz w:val="40"/>
          <w:szCs w:val="40"/>
          <w:highlight w:val="green"/>
        </w:rPr>
        <w:t>lead</w:t>
      </w:r>
      <w:r w:rsidRPr="0045033E">
        <w:rPr>
          <w:sz w:val="40"/>
          <w:szCs w:val="40"/>
        </w:rPr>
        <w:t xml:space="preserve"> to soil and water </w:t>
      </w:r>
      <w:r w:rsidRPr="0045033E">
        <w:rPr>
          <w:sz w:val="40"/>
          <w:szCs w:val="40"/>
          <w:highlight w:val="yellow"/>
        </w:rPr>
        <w:t>pollution</w:t>
      </w:r>
      <w:r w:rsidRPr="0045033E">
        <w:rPr>
          <w:sz w:val="40"/>
          <w:szCs w:val="40"/>
        </w:rPr>
        <w:t xml:space="preserve"> and </w:t>
      </w:r>
      <w:r w:rsidRPr="0045033E">
        <w:rPr>
          <w:sz w:val="40"/>
          <w:szCs w:val="40"/>
          <w:highlight w:val="green"/>
        </w:rPr>
        <w:t>affect</w:t>
      </w:r>
      <w:r w:rsidRPr="0045033E">
        <w:rPr>
          <w:sz w:val="40"/>
          <w:szCs w:val="40"/>
        </w:rPr>
        <w:t xml:space="preserve"> human </w:t>
      </w:r>
      <w:r w:rsidRPr="0045033E">
        <w:rPr>
          <w:sz w:val="40"/>
          <w:szCs w:val="40"/>
          <w:highlight w:val="yellow"/>
        </w:rPr>
        <w:t>health</w:t>
      </w:r>
      <w:r w:rsidRPr="0045033E">
        <w:rPr>
          <w:sz w:val="40"/>
          <w:szCs w:val="40"/>
        </w:rPr>
        <w:t xml:space="preserve">. Lead of one of the primary trace elements in soil affecting the agriculture production. However, there are still challenges in predicting the distribution maps of soil trace elements. This study aims at developing a Kriging model for the spatial prediction of trace elements in the soil. </w:t>
      </w:r>
    </w:p>
    <w:p w:rsidR="0045033E" w:rsidRPr="0045033E" w:rsidRDefault="0045033E" w:rsidP="0003563E">
      <w:pPr>
        <w:rPr>
          <w:sz w:val="40"/>
          <w:szCs w:val="40"/>
        </w:rPr>
      </w:pPr>
    </w:p>
    <w:p w:rsidR="0045033E" w:rsidRDefault="0045033E" w:rsidP="0003563E">
      <w:pPr>
        <w:rPr>
          <w:sz w:val="40"/>
          <w:szCs w:val="40"/>
        </w:rPr>
      </w:pPr>
      <w:r>
        <w:rPr>
          <w:sz w:val="40"/>
          <w:szCs w:val="40"/>
        </w:rPr>
        <w:t>2 Methods</w:t>
      </w:r>
    </w:p>
    <w:p w:rsidR="0045033E" w:rsidRDefault="0045033E" w:rsidP="0003563E">
      <w:pPr>
        <w:rPr>
          <w:sz w:val="40"/>
          <w:szCs w:val="40"/>
        </w:rPr>
      </w:pPr>
      <w:r>
        <w:rPr>
          <w:sz w:val="40"/>
          <w:szCs w:val="40"/>
        </w:rPr>
        <w:t>Kriging model for predicting the spatial distributions of soil trace elements</w:t>
      </w:r>
    </w:p>
    <w:p w:rsidR="0045033E" w:rsidRDefault="0045033E" w:rsidP="0003563E">
      <w:pPr>
        <w:rPr>
          <w:sz w:val="40"/>
          <w:szCs w:val="40"/>
        </w:rPr>
      </w:pPr>
      <w:r>
        <w:rPr>
          <w:sz w:val="40"/>
          <w:szCs w:val="40"/>
        </w:rPr>
        <w:t>Steps</w:t>
      </w:r>
    </w:p>
    <w:p w:rsidR="0045033E" w:rsidRDefault="0045033E" w:rsidP="0003563E">
      <w:pPr>
        <w:rPr>
          <w:sz w:val="40"/>
          <w:szCs w:val="40"/>
        </w:rPr>
      </w:pPr>
      <w:r>
        <w:rPr>
          <w:sz w:val="40"/>
          <w:szCs w:val="40"/>
        </w:rPr>
        <w:t>2.1 fitting a variogram using samples</w:t>
      </w:r>
    </w:p>
    <w:p w:rsidR="0045033E" w:rsidRDefault="0045033E" w:rsidP="0003563E">
      <w:pPr>
        <w:rPr>
          <w:sz w:val="40"/>
          <w:szCs w:val="40"/>
        </w:rPr>
      </w:pPr>
    </w:p>
    <w:p w:rsidR="0045033E" w:rsidRDefault="0045033E" w:rsidP="0003563E">
      <w:pPr>
        <w:rPr>
          <w:sz w:val="40"/>
          <w:szCs w:val="40"/>
        </w:rPr>
      </w:pPr>
      <w:r>
        <w:rPr>
          <w:sz w:val="40"/>
          <w:szCs w:val="40"/>
        </w:rPr>
        <w:t>2.2 Kriging prediction</w:t>
      </w:r>
    </w:p>
    <w:p w:rsidR="0045033E" w:rsidRDefault="0045033E" w:rsidP="0003563E">
      <w:pPr>
        <w:rPr>
          <w:sz w:val="40"/>
          <w:szCs w:val="40"/>
        </w:rPr>
      </w:pPr>
      <w:r>
        <w:rPr>
          <w:sz w:val="40"/>
          <w:szCs w:val="40"/>
        </w:rPr>
        <w:t xml:space="preserve">Equation: </w:t>
      </w:r>
    </w:p>
    <w:p w:rsidR="0045033E" w:rsidRDefault="0045033E" w:rsidP="0003563E">
      <w:pPr>
        <w:rPr>
          <w:sz w:val="40"/>
          <w:szCs w:val="40"/>
        </w:rPr>
      </w:pPr>
    </w:p>
    <w:p w:rsidR="0045033E" w:rsidRDefault="0045033E" w:rsidP="0003563E">
      <w:pPr>
        <w:rPr>
          <w:sz w:val="40"/>
          <w:szCs w:val="40"/>
        </w:rPr>
      </w:pPr>
      <w:r>
        <w:rPr>
          <w:sz w:val="40"/>
          <w:szCs w:val="40"/>
        </w:rPr>
        <w:t>3 Results</w:t>
      </w:r>
    </w:p>
    <w:p w:rsidR="0045033E" w:rsidRDefault="0045033E" w:rsidP="0003563E">
      <w:pPr>
        <w:rPr>
          <w:sz w:val="40"/>
          <w:szCs w:val="40"/>
        </w:rPr>
      </w:pPr>
    </w:p>
    <w:p w:rsidR="0045033E" w:rsidRDefault="0045033E" w:rsidP="0045033E">
      <w:pPr>
        <w:rPr>
          <w:sz w:val="40"/>
          <w:szCs w:val="40"/>
        </w:rPr>
      </w:pPr>
      <w:r>
        <w:rPr>
          <w:sz w:val="40"/>
          <w:szCs w:val="40"/>
        </w:rPr>
        <w:t>3</w:t>
      </w:r>
      <w:r>
        <w:rPr>
          <w:sz w:val="40"/>
          <w:szCs w:val="40"/>
        </w:rPr>
        <w:t xml:space="preserve">.1 </w:t>
      </w:r>
      <w:r>
        <w:rPr>
          <w:sz w:val="40"/>
          <w:szCs w:val="40"/>
        </w:rPr>
        <w:t>fitted</w:t>
      </w:r>
      <w:r>
        <w:rPr>
          <w:sz w:val="40"/>
          <w:szCs w:val="40"/>
        </w:rPr>
        <w:t xml:space="preserve"> variogram </w:t>
      </w:r>
    </w:p>
    <w:p w:rsidR="00E06E75" w:rsidRPr="00E06E75" w:rsidRDefault="00E06E75" w:rsidP="00E06E75">
      <w:pPr>
        <w:rPr>
          <w:sz w:val="40"/>
          <w:szCs w:val="40"/>
        </w:rPr>
      </w:pPr>
      <w:r>
        <w:rPr>
          <w:sz w:val="40"/>
          <w:szCs w:val="40"/>
        </w:rPr>
        <w:t xml:space="preserve">Findings: In the fitted variogram, the range </w:t>
      </w:r>
      <w:proofErr w:type="spellStart"/>
      <w:r>
        <w:rPr>
          <w:sz w:val="40"/>
          <w:szCs w:val="40"/>
        </w:rPr>
        <w:t>is</w:t>
      </w:r>
      <w:proofErr w:type="spellEnd"/>
      <w:r>
        <w:rPr>
          <w:sz w:val="40"/>
          <w:szCs w:val="40"/>
        </w:rPr>
        <w:t xml:space="preserve"> 463 m. </w:t>
      </w:r>
      <w:r w:rsidRPr="00E06E75">
        <w:rPr>
          <w:sz w:val="40"/>
          <w:szCs w:val="40"/>
        </w:rPr>
        <w:t>Threshold to evaluate the relationship between difference and distance of any two samples</w:t>
      </w:r>
      <w:r>
        <w:rPr>
          <w:sz w:val="40"/>
          <w:szCs w:val="40"/>
        </w:rPr>
        <w:t xml:space="preserve">. When the </w:t>
      </w:r>
      <w:r>
        <w:rPr>
          <w:sz w:val="40"/>
          <w:szCs w:val="40"/>
        </w:rPr>
        <w:lastRenderedPageBreak/>
        <w:t xml:space="preserve">distance is lower than 463 m, the variance of data values </w:t>
      </w:r>
      <w:proofErr w:type="gramStart"/>
      <w:r>
        <w:rPr>
          <w:sz w:val="40"/>
          <w:szCs w:val="40"/>
        </w:rPr>
        <w:t>are</w:t>
      </w:r>
      <w:proofErr w:type="gramEnd"/>
      <w:r>
        <w:rPr>
          <w:sz w:val="40"/>
          <w:szCs w:val="40"/>
        </w:rPr>
        <w:t xml:space="preserve"> increased with the increase of distance. </w:t>
      </w:r>
    </w:p>
    <w:p w:rsidR="00E06E75" w:rsidRDefault="0061479A" w:rsidP="0045033E">
      <w:pPr>
        <w:rPr>
          <w:sz w:val="40"/>
          <w:szCs w:val="40"/>
        </w:rPr>
      </w:pPr>
      <w:r>
        <w:rPr>
          <w:noProof/>
          <w:sz w:val="40"/>
          <w:szCs w:val="40"/>
        </w:rPr>
        <w:drawing>
          <wp:inline distT="0" distB="0" distL="0" distR="0">
            <wp:extent cx="2857500" cy="2857500"/>
            <wp:effectExtent l="0" t="0" r="0" b="0"/>
            <wp:docPr id="6063047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304795" name="Picture 606304795"/>
                    <pic:cNvPicPr/>
                  </pic:nvPicPr>
                  <pic:blipFill>
                    <a:blip r:embed="rId4">
                      <a:extLst>
                        <a:ext uri="{28A0092B-C50C-407E-A947-70E740481C1C}">
                          <a14:useLocalDpi xmlns:a14="http://schemas.microsoft.com/office/drawing/2010/main" val="0"/>
                        </a:ext>
                      </a:extLst>
                    </a:blip>
                    <a:stretch>
                      <a:fillRect/>
                    </a:stretch>
                  </pic:blipFill>
                  <pic:spPr>
                    <a:xfrm>
                      <a:off x="0" y="0"/>
                      <a:ext cx="2857500" cy="2857500"/>
                    </a:xfrm>
                    <a:prstGeom prst="rect">
                      <a:avLst/>
                    </a:prstGeom>
                  </pic:spPr>
                </pic:pic>
              </a:graphicData>
            </a:graphic>
          </wp:inline>
        </w:drawing>
      </w:r>
    </w:p>
    <w:p w:rsidR="0045033E" w:rsidRDefault="0045033E" w:rsidP="0045033E">
      <w:pPr>
        <w:rPr>
          <w:sz w:val="40"/>
          <w:szCs w:val="40"/>
        </w:rPr>
      </w:pPr>
    </w:p>
    <w:p w:rsidR="0045033E" w:rsidRDefault="0045033E" w:rsidP="0045033E">
      <w:pPr>
        <w:rPr>
          <w:sz w:val="40"/>
          <w:szCs w:val="40"/>
        </w:rPr>
      </w:pPr>
      <w:r>
        <w:rPr>
          <w:sz w:val="40"/>
          <w:szCs w:val="40"/>
        </w:rPr>
        <w:t>3</w:t>
      </w:r>
      <w:r>
        <w:rPr>
          <w:sz w:val="40"/>
          <w:szCs w:val="40"/>
        </w:rPr>
        <w:t>.2 Kriging prediction</w:t>
      </w:r>
    </w:p>
    <w:p w:rsidR="0045033E" w:rsidRDefault="00E06E75" w:rsidP="0045033E">
      <w:pPr>
        <w:rPr>
          <w:sz w:val="40"/>
          <w:szCs w:val="40"/>
        </w:rPr>
      </w:pPr>
      <w:r>
        <w:rPr>
          <w:sz w:val="40"/>
          <w:szCs w:val="40"/>
        </w:rPr>
        <w:t>M</w:t>
      </w:r>
      <w:r w:rsidR="0045033E">
        <w:rPr>
          <w:sz w:val="40"/>
          <w:szCs w:val="40"/>
        </w:rPr>
        <w:t>aps</w:t>
      </w:r>
    </w:p>
    <w:p w:rsidR="00E06E75" w:rsidRDefault="00E06E75" w:rsidP="0045033E">
      <w:pPr>
        <w:rPr>
          <w:sz w:val="40"/>
          <w:szCs w:val="40"/>
        </w:rPr>
      </w:pPr>
      <w:r>
        <w:rPr>
          <w:sz w:val="40"/>
          <w:szCs w:val="40"/>
        </w:rPr>
        <w:t xml:space="preserve">The maps include spatial distributions of predictions and prediction errors. For examples, in the western part of the map, the prediction values are around 410 and error is about 70. In the eastern part of the map, the prediction values are 100, and corresponding prediction error is about 110. </w:t>
      </w:r>
    </w:p>
    <w:p w:rsidR="0061479A" w:rsidRDefault="0061479A" w:rsidP="0045033E">
      <w:pPr>
        <w:rPr>
          <w:sz w:val="40"/>
          <w:szCs w:val="40"/>
        </w:rPr>
      </w:pPr>
    </w:p>
    <w:p w:rsidR="0061479A" w:rsidRDefault="0061479A" w:rsidP="0045033E">
      <w:pPr>
        <w:rPr>
          <w:sz w:val="40"/>
          <w:szCs w:val="40"/>
        </w:rPr>
      </w:pPr>
      <w:r>
        <w:rPr>
          <w:noProof/>
          <w:sz w:val="40"/>
          <w:szCs w:val="40"/>
        </w:rPr>
        <w:lastRenderedPageBreak/>
        <w:drawing>
          <wp:inline distT="0" distB="0" distL="0" distR="0">
            <wp:extent cx="5715000" cy="5715000"/>
            <wp:effectExtent l="0" t="0" r="0" b="0"/>
            <wp:docPr id="1214009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009006" name="Picture 1214009006"/>
                    <pic:cNvPicPr/>
                  </pic:nvPicPr>
                  <pic:blipFill>
                    <a:blip r:embed="rId5">
                      <a:extLst>
                        <a:ext uri="{28A0092B-C50C-407E-A947-70E740481C1C}">
                          <a14:useLocalDpi xmlns:a14="http://schemas.microsoft.com/office/drawing/2010/main" val="0"/>
                        </a:ext>
                      </a:extLst>
                    </a:blip>
                    <a:stretch>
                      <a:fillRect/>
                    </a:stretch>
                  </pic:blipFill>
                  <pic:spPr>
                    <a:xfrm>
                      <a:off x="0" y="0"/>
                      <a:ext cx="5715000" cy="5715000"/>
                    </a:xfrm>
                    <a:prstGeom prst="rect">
                      <a:avLst/>
                    </a:prstGeom>
                  </pic:spPr>
                </pic:pic>
              </a:graphicData>
            </a:graphic>
          </wp:inline>
        </w:drawing>
      </w:r>
    </w:p>
    <w:p w:rsidR="0045033E" w:rsidRDefault="0045033E" w:rsidP="0003563E">
      <w:pPr>
        <w:rPr>
          <w:sz w:val="40"/>
          <w:szCs w:val="40"/>
        </w:rPr>
      </w:pPr>
    </w:p>
    <w:p w:rsidR="0045033E" w:rsidRPr="0045033E" w:rsidRDefault="0045033E" w:rsidP="0003563E">
      <w:pPr>
        <w:rPr>
          <w:sz w:val="40"/>
          <w:szCs w:val="40"/>
        </w:rPr>
      </w:pPr>
    </w:p>
    <w:p w:rsidR="0045033E" w:rsidRPr="0045033E" w:rsidRDefault="0045033E" w:rsidP="0003563E">
      <w:pPr>
        <w:rPr>
          <w:sz w:val="40"/>
          <w:szCs w:val="40"/>
        </w:rPr>
      </w:pPr>
    </w:p>
    <w:sectPr w:rsidR="0045033E" w:rsidRPr="004503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33E"/>
    <w:rsid w:val="0003563E"/>
    <w:rsid w:val="000645B7"/>
    <w:rsid w:val="000652D4"/>
    <w:rsid w:val="000B0B6D"/>
    <w:rsid w:val="000C577E"/>
    <w:rsid w:val="00120DB3"/>
    <w:rsid w:val="001409A8"/>
    <w:rsid w:val="00147CE0"/>
    <w:rsid w:val="00176E10"/>
    <w:rsid w:val="00193A4D"/>
    <w:rsid w:val="001F3A82"/>
    <w:rsid w:val="002159E9"/>
    <w:rsid w:val="0025607C"/>
    <w:rsid w:val="002B3542"/>
    <w:rsid w:val="002E0D80"/>
    <w:rsid w:val="002F1D17"/>
    <w:rsid w:val="002F5130"/>
    <w:rsid w:val="0035610B"/>
    <w:rsid w:val="003724E0"/>
    <w:rsid w:val="003966BF"/>
    <w:rsid w:val="003B0257"/>
    <w:rsid w:val="004252B9"/>
    <w:rsid w:val="0045033E"/>
    <w:rsid w:val="00487EDD"/>
    <w:rsid w:val="005A13F6"/>
    <w:rsid w:val="006106CD"/>
    <w:rsid w:val="0061479A"/>
    <w:rsid w:val="0063007E"/>
    <w:rsid w:val="006B37F2"/>
    <w:rsid w:val="007F5834"/>
    <w:rsid w:val="0083077A"/>
    <w:rsid w:val="00854533"/>
    <w:rsid w:val="0086151D"/>
    <w:rsid w:val="008C00AC"/>
    <w:rsid w:val="008D63CC"/>
    <w:rsid w:val="00907A0A"/>
    <w:rsid w:val="00912160"/>
    <w:rsid w:val="00915928"/>
    <w:rsid w:val="00966A2E"/>
    <w:rsid w:val="009B7409"/>
    <w:rsid w:val="009C2657"/>
    <w:rsid w:val="00A2303F"/>
    <w:rsid w:val="00AB2C11"/>
    <w:rsid w:val="00AC70DB"/>
    <w:rsid w:val="00AE7027"/>
    <w:rsid w:val="00AF1A8C"/>
    <w:rsid w:val="00B70A0F"/>
    <w:rsid w:val="00B718D5"/>
    <w:rsid w:val="00B900FC"/>
    <w:rsid w:val="00BB03A4"/>
    <w:rsid w:val="00BD38D4"/>
    <w:rsid w:val="00BF5805"/>
    <w:rsid w:val="00C14687"/>
    <w:rsid w:val="00C26514"/>
    <w:rsid w:val="00C427FA"/>
    <w:rsid w:val="00C6202A"/>
    <w:rsid w:val="00C95971"/>
    <w:rsid w:val="00D437BC"/>
    <w:rsid w:val="00DE3E44"/>
    <w:rsid w:val="00E06E75"/>
    <w:rsid w:val="00E90770"/>
    <w:rsid w:val="00EE6B78"/>
    <w:rsid w:val="00F3432B"/>
    <w:rsid w:val="00F47EF6"/>
    <w:rsid w:val="00F60C26"/>
    <w:rsid w:val="00F934E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6D747A7"/>
  <w15:chartTrackingRefBased/>
  <w15:docId w15:val="{79444356-A594-D74D-BA14-97280ABD6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563E"/>
    <w:pPr>
      <w:keepNext/>
      <w:keepLines/>
      <w:spacing w:before="240" w:line="360" w:lineRule="auto"/>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03563E"/>
    <w:pPr>
      <w:keepNext/>
      <w:keepLines/>
      <w:spacing w:before="40" w:line="360" w:lineRule="auto"/>
      <w:outlineLvl w:val="1"/>
    </w:pPr>
    <w:rPr>
      <w:rFonts w:asciiTheme="majorHAnsi" w:eastAsiaTheme="majorEastAsia" w:hAnsiTheme="majorHAnsi" w:cstheme="majorBidi"/>
      <w:b/>
      <w:i/>
      <w:szCs w:val="26"/>
    </w:rPr>
  </w:style>
  <w:style w:type="paragraph" w:styleId="Heading3">
    <w:name w:val="heading 3"/>
    <w:basedOn w:val="Normal"/>
    <w:next w:val="Normal"/>
    <w:link w:val="Heading3Char"/>
    <w:uiPriority w:val="9"/>
    <w:unhideWhenUsed/>
    <w:qFormat/>
    <w:rsid w:val="0003563E"/>
    <w:pPr>
      <w:keepNext/>
      <w:keepLines/>
      <w:spacing w:before="40" w:line="360" w:lineRule="auto"/>
      <w:outlineLvl w:val="2"/>
    </w:pPr>
    <w:rPr>
      <w:rFonts w:asciiTheme="majorHAnsi" w:eastAsiaTheme="majorEastAsia" w:hAnsiTheme="majorHAnsi" w:cstheme="majorBidi"/>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63E"/>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rsid w:val="0003563E"/>
    <w:rPr>
      <w:rFonts w:asciiTheme="majorHAnsi" w:eastAsiaTheme="majorEastAsia" w:hAnsiTheme="majorHAnsi" w:cstheme="majorBidi"/>
      <w:b/>
      <w:i/>
      <w:szCs w:val="26"/>
    </w:rPr>
  </w:style>
  <w:style w:type="character" w:customStyle="1" w:styleId="Heading3Char">
    <w:name w:val="Heading 3 Char"/>
    <w:basedOn w:val="DefaultParagraphFont"/>
    <w:link w:val="Heading3"/>
    <w:uiPriority w:val="9"/>
    <w:rsid w:val="0003563E"/>
    <w:rPr>
      <w:rFonts w:asciiTheme="majorHAnsi" w:eastAsiaTheme="majorEastAsia" w:hAnsiTheme="majorHAnsi" w:cstheme="majorBidi"/>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191</Words>
  <Characters>1089</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Yongze Song</dc:creator>
  <cp:keywords/>
  <dc:description/>
  <cp:lastModifiedBy>Yongze Song</cp:lastModifiedBy>
  <cp:revision>3</cp:revision>
  <dcterms:created xsi:type="dcterms:W3CDTF">2026-01-06T02:53:00Z</dcterms:created>
  <dcterms:modified xsi:type="dcterms:W3CDTF">2026-01-06T03:07:00Z</dcterms:modified>
</cp:coreProperties>
</file>